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Отделение по району Чертаново Северное ОУФМС России по городу Москве в ЮАО</w:t>
      </w:r>
      <w:r>
        <w:rPr>
          <w:rFonts w:ascii="Helvetica" w:hAnsi="Helvetica" w:cs="Helvetica"/>
          <w:color w:val="333333"/>
        </w:rPr>
        <w:br/>
        <w:t>Адрес: ____________________________</w:t>
      </w:r>
    </w:p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Заявитель: ____________________________</w:t>
      </w:r>
      <w:r>
        <w:rPr>
          <w:rFonts w:ascii="Helvetica" w:hAnsi="Helvetica" w:cs="Helvetica"/>
          <w:color w:val="333333"/>
        </w:rPr>
        <w:br/>
        <w:t>Адрес: ____________________________</w:t>
      </w:r>
    </w:p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ЗАЯВЛЕНИЕ</w:t>
      </w:r>
    </w:p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 гражданка Российской Федерации, ______________________ ___________ г.р. (паспорт серии _____ № _________, выданный ОВД «__________» гор. Москвы __________ г., код подразделения ________) зарегистрирована и проживаю по адресу: ________________________</w:t>
      </w:r>
      <w:r>
        <w:rPr>
          <w:rFonts w:ascii="Helvetica" w:hAnsi="Helvetica" w:cs="Helvetica"/>
          <w:color w:val="333333"/>
        </w:rPr>
        <w:br/>
        <w:t>В настоящее время я являюсь гражданкой не только российской Федерации, но и гражданкой Финляндии (копии подтверждающих документов прилагаю).</w:t>
      </w:r>
    </w:p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6 Федерального закона «О внесении изменений в статьи 6 и 30 Федерального закона «О гражданстве Российской Федерации» и отдельные законодательные акты Российской Федерации» гражданин Российской Федерации (за исключением гражданина Российской Федерации, постоянно проживающего за пределами Российской Федерации), имеющий на день вступления в силу настоящего Федерального закона гражданство (подданство) иностранного государства либо вид на жительство или иной действительный документ, подтверждающий право на его постоянное проживание в иностранном государстве, обязан в течение шестидесяти дней со дня вступления в силу настоящего Федерального закона подать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данного гражданина в пределах Российской Федерации (в случае отсутствия такового - по месту его пребывания в пределах Российской Федерации, а в случае отсутствия у него места жительства и места пребывания в пределах Российской Федерации - по месту его фактического нахождения в Российской Федерации) письменное уведомление о наличии у него иного гражданства (подданства) либо вида на жительство или иного действительного документа, подтверждающего право на его постоянное проживание в иностранном государстве.</w:t>
      </w:r>
    </w:p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 и руководствуясь ст. 2 ФЗ «О порядке рассмотрения обращений граждан РФ»</w:t>
      </w:r>
    </w:p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Принять к рассмотрению настоящее заявление и учесть сведения о наличии у Заявителя второго гражданства;</w:t>
      </w:r>
    </w:p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 Копия паспорта гражданина РФ;</w:t>
      </w:r>
      <w:r>
        <w:rPr>
          <w:rFonts w:ascii="Helvetica" w:hAnsi="Helvetica" w:cs="Helvetica"/>
          <w:color w:val="333333"/>
        </w:rPr>
        <w:br/>
        <w:t>2. Копия паспорта гражданина Финляндии;</w:t>
      </w:r>
    </w:p>
    <w:p w:rsidR="00EF1B0D" w:rsidRDefault="00EF1B0D" w:rsidP="00EF1B0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br/>
        <w:t>« »_____________2014 г. _________________________________________</w:t>
      </w:r>
    </w:p>
    <w:p w:rsidR="003936A4" w:rsidRDefault="00EF1B0D"/>
    <w:sectPr w:rsidR="003936A4" w:rsidSect="0070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compat/>
  <w:rsids>
    <w:rsidRoot w:val="00EF1B0D"/>
    <w:rsid w:val="0014727D"/>
    <w:rsid w:val="00705865"/>
    <w:rsid w:val="00EF1B0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>Melkosoft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2016-12-27T12:26:00Z</dcterms:created>
  <dcterms:modified xsi:type="dcterms:W3CDTF">2016-12-27T12:26:00Z</dcterms:modified>
</cp:coreProperties>
</file>