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98" w:rsidRPr="00C37A98" w:rsidRDefault="00C37A98" w:rsidP="00C37A98">
      <w:pPr>
        <w:jc w:val="right"/>
        <w:rPr>
          <w:lang/>
        </w:rPr>
      </w:pPr>
      <w:r w:rsidRPr="00C37A98">
        <w:t>Куда: Министерство здравоохранения области </w:t>
      </w:r>
      <w:r w:rsidRPr="00C37A98">
        <w:br/>
        <w:t>Адрес___________________________________</w:t>
      </w:r>
      <w:r w:rsidRPr="00C37A98">
        <w:br/>
        <w:t>Куда: Территориальный Росздравнадзор </w:t>
      </w:r>
      <w:r w:rsidRPr="00C37A98">
        <w:br/>
        <w:t>Адрес:___________________________________</w:t>
      </w:r>
      <w:r w:rsidRPr="00C37A98">
        <w:br/>
        <w:t>Прокуратура _____________________________</w:t>
      </w:r>
      <w:r w:rsidRPr="00C37A98">
        <w:br/>
        <w:t>Адрес:___________________________________</w:t>
      </w:r>
      <w:r w:rsidRPr="00C37A98">
        <w:br/>
        <w:t>Заявитель _______________________________</w:t>
      </w:r>
      <w:r w:rsidRPr="00C37A98">
        <w:br/>
        <w:t>Адрес: __________________________________</w:t>
      </w:r>
      <w:r w:rsidRPr="00C37A98">
        <w:br/>
      </w:r>
      <w:r w:rsidRPr="00C37A98">
        <w:br/>
        <w:t>От кого: ________________________________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 </w:t>
      </w:r>
    </w:p>
    <w:p w:rsidR="00C37A98" w:rsidRPr="00C37A98" w:rsidRDefault="00C37A98" w:rsidP="00C37A98">
      <w:pPr>
        <w:jc w:val="center"/>
        <w:rPr>
          <w:b/>
          <w:lang/>
        </w:rPr>
      </w:pPr>
      <w:bookmarkStart w:id="0" w:name="_GoBack"/>
      <w:r w:rsidRPr="00C37A98">
        <w:rPr>
          <w:b/>
          <w:lang/>
        </w:rPr>
        <w:t>Жалоба </w:t>
      </w:r>
      <w:r w:rsidRPr="00C37A98">
        <w:rPr>
          <w:b/>
          <w:lang/>
        </w:rPr>
        <w:br/>
        <w:t>на отказ в лекарственном обеспечении по региональной льготе</w:t>
      </w:r>
      <w:r w:rsidRPr="00C37A98">
        <w:rPr>
          <w:b/>
          <w:lang/>
        </w:rPr>
        <w:br/>
        <w:t>( онкобольная без группы инвалидности)</w:t>
      </w:r>
    </w:p>
    <w:bookmarkEnd w:id="0"/>
    <w:p w:rsidR="00C37A98" w:rsidRPr="00C37A98" w:rsidRDefault="00C37A98" w:rsidP="00C37A98">
      <w:pPr>
        <w:rPr>
          <w:lang/>
        </w:rPr>
      </w:pPr>
      <w:r w:rsidRPr="00C37A98">
        <w:rPr>
          <w:lang/>
        </w:rPr>
        <w:t>Я, Ф.И.О.  1971 года рождения, страдаю злокачественным новообразованием: гормонозависимый HER2-положительныйо рак молочной железы, 3 стадия.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В качестве лечения была проведена хирургическая операция и  лучевая терапия. Инвалидом не являюсь. Для продолжения лечения в Федеральном медицинском научно-исследовательском центре  (</w:t>
      </w:r>
      <w:r w:rsidRPr="00C37A98">
        <w:rPr>
          <w:iCs/>
          <w:lang/>
        </w:rPr>
        <w:t>примечание: указать, были ли такие рекомендации и где</w:t>
      </w:r>
      <w:r w:rsidRPr="00C37A98">
        <w:rPr>
          <w:lang/>
        </w:rPr>
        <w:t> _)  мне были рекомендованы и также назначены  онкологами  территориального онкодиспаснера г. В-ка лекарственные препараты герцептин (МНН трастузумаб) и тамоксифен (МНН тамоксифен). Однако указанные препараты  для лечения я не получала. На мое обращение в  Министерство здравоохранения региона ( </w:t>
      </w:r>
      <w:r w:rsidRPr="00C37A98">
        <w:rPr>
          <w:iCs/>
          <w:lang/>
        </w:rPr>
        <w:t>указать -устно, письменно</w:t>
      </w:r>
      <w:r w:rsidRPr="00C37A98">
        <w:rPr>
          <w:lang/>
        </w:rPr>
        <w:t>) был получен ответ об отказе в лечении по причине отсутствия денежных средств  для лечения региональных льготников.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Считаю действия Министерства здравоохранения региона и подчиненных ему структур, отказывающих мне в лечении , незаконными на основании следующего.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Согласно статье  37 Федерального  закона от 21 ноября 2011 г. N 323-ФЗ «Об основах охраны здоровья граждан в Российской Федерации» ( далее Основы)  «медицинская помощь организуется и оказывается  на основе стандартов медицинской помощи.  «Назначение и применение лекарственных препаратов…,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комиссии»  (  п. 5 ст. 37 Основ ).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Трастузумаб входит в стандарт специализированной медицинской помощи при злокачественных новообразованиях молочной железы I-III стадии (системное лекарственное, включая химиотерапевтическое, лечение») (Приказ Министерства здравоохранения РФ от 9 ноября 2012 г. N 723н ").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Тамоксифен в указанный стандарт не входит, но также должен быть мне предоставлен по медицинским показаниям на основании п.5 ст. 37 Основ.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Статья  16  Основ  к полномочиям  органов государственной власти субъектов Российской Федерации в сфере охраны здоровья относит  организацию обеспечения лиц, страдающих социально значимыми заболеваниями,  лекарственными препаратами. Постановлением Правительства РФ от 01.12.2004 г. N 715 «Об утверждении перечня социально значимых заболеваний и перечня заболеваний, представляющих опасность для окружающих» злокачественные новообразования отнесены к социально значимым заболеваниям.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lastRenderedPageBreak/>
        <w:t>Во исполнение указного, пункт 2 статьи  81  Основ  к обязанностям органов государственной власти в сфере здравоохранения относит формирование в рамках территориальной программы государственных гарантий перечня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отпускаются по рецептам врачей бесплатно.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Законом  В-ой области   от 25.12.2012  № 143-ПК утверждена территориальная программа  Государственных гарантий  бесплатного  оказания населению В-ой области   медицинской помощи  2013 год и плановый период  2014 И 2015 годов. 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В Приложение 3  « Перечень лекарственных препаратов, отпускаемых населению в соответствии с перечнем групп населения и категорий заболеваний, при амбулаторном лечении которых лекарственные препараты и изделия медицинского назначения отпускаются по рецептам врачей бесплатно…» входят  препараты трастузумаб и  тамоксифен.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Перечень групп населения и категорий заболеваний, утвержден Постановлением Правительства Российской Федерации от 30.07.1994 г. N 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 В Приложении № 1  к нему «Перечень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бесплатно» указано , что лица с онкозаболеваниями  имеют право на  бесплатное обеспечение по рецептам врачей всеми лекарственными средствами.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Согласно  ст. 19 Федерального закона  «Об основах охраны здоровья граждан в Российской Федерации» от 21.11.2011 г. № 323-ФЗ,  каждый имеет право на медицинскую помощь в гарантированном объеме,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Согласно ст. 4, 10, 11 ФЗ от 21 ноября 2011 г. N 323-ФЗ "Об основах охраны здоровья граждан в РФ ", основными принципами охраны здоровья являются приоритет интересов пациента при оказании медицинской помощи, доступность и качество медицинской помощи и недопустимость отказа в  ее оказания в соответствии с программой государственных гарантий бесплатного оказания гражданам медицинской помощи 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Статьи 41 Конституции РФ гарантирует  право каждого на охрану здоровья и медицинскую помощь бесплатно за счет средств соответствующего бюджета.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Таким образом, как житель  В-ой  области  я имею право на получение  включенных  в региональный перечень  препаратов трастузумаб и тамоксифен на основании    Постановления Правительства РФ № 890 и  территориальной программы государственных гарантий области на 2013 год.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Отсутствие финансирования  на обеспечение лекарственными препаратами льготных категорий граждан  не может служить законным  основанием для ограничения государственных гарантий оказания бесплатной медицинской помощи. 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При указанных конституционных, федеральных и региональных гарантиях  на лекарственное обеспечение пациента,  со стороны медицинских работников имеет место отказ в оказании медицинской помощи   онкобольному, страдающему  социально - значимым заболеванием  ( онкологией) и являющемуся  и региональным льготником.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Лекарственные  препараты трастузумаб и тамоксифен  имеет для меня жизненно важное значение, неполучение которых  в короткий срок повлечет  прогрессирование заболевания и  наступление неблагоприятных последствий для  жизни.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lastRenderedPageBreak/>
        <w:t>На основании вышеизложенного, прошу:</w:t>
      </w:r>
    </w:p>
    <w:p w:rsidR="00C37A98" w:rsidRPr="00C37A98" w:rsidRDefault="00C37A98" w:rsidP="00C37A98">
      <w:pPr>
        <w:rPr>
          <w:lang/>
        </w:rPr>
      </w:pPr>
      <w:r w:rsidRPr="00C37A98">
        <w:rPr>
          <w:lang/>
        </w:rPr>
        <w:t>Принять меры к обеспечению меня органами управления здравоохранением В-ой области   и подчиненных ему им структур    препаратами трастузумаб и тамоксифен  на весь курс рекомендованного лечения.   </w:t>
      </w:r>
    </w:p>
    <w:p w:rsidR="00C37A98" w:rsidRPr="00C37A98" w:rsidRDefault="00C37A98" w:rsidP="00C37A98">
      <w:pPr>
        <w:rPr>
          <w:b/>
          <w:lang/>
        </w:rPr>
      </w:pPr>
      <w:r w:rsidRPr="00C37A98">
        <w:rPr>
          <w:b/>
          <w:lang/>
        </w:rPr>
        <w:t>Приложение: </w:t>
      </w:r>
    </w:p>
    <w:p w:rsidR="00C37A98" w:rsidRPr="00C37A98" w:rsidRDefault="00C37A98" w:rsidP="00C37A98">
      <w:pPr>
        <w:pStyle w:val="a3"/>
        <w:numPr>
          <w:ilvl w:val="0"/>
          <w:numId w:val="2"/>
        </w:numPr>
        <w:rPr>
          <w:lang/>
        </w:rPr>
      </w:pPr>
    </w:p>
    <w:p w:rsidR="00C37A98" w:rsidRPr="00C37A98" w:rsidRDefault="00C37A98" w:rsidP="00C37A98">
      <w:pPr>
        <w:pStyle w:val="a3"/>
        <w:numPr>
          <w:ilvl w:val="0"/>
          <w:numId w:val="2"/>
        </w:numPr>
        <w:rPr>
          <w:lang/>
        </w:rPr>
      </w:pPr>
    </w:p>
    <w:p w:rsidR="00C37A98" w:rsidRPr="00C37A98" w:rsidRDefault="00C37A98" w:rsidP="00C37A98">
      <w:pPr>
        <w:pStyle w:val="a3"/>
        <w:numPr>
          <w:ilvl w:val="0"/>
          <w:numId w:val="2"/>
        </w:numPr>
        <w:rPr>
          <w:lang/>
        </w:rPr>
      </w:pPr>
    </w:p>
    <w:p w:rsidR="00C37A98" w:rsidRPr="00C37A98" w:rsidRDefault="00C37A98" w:rsidP="00C37A98">
      <w:r w:rsidRPr="00C37A98">
        <w:rPr>
          <w:lang/>
        </w:rPr>
        <w:t>Подпись, дата.</w:t>
      </w:r>
    </w:p>
    <w:p w:rsidR="00C37A98" w:rsidRPr="00C37A98" w:rsidRDefault="00C37A98" w:rsidP="00C37A98"/>
    <w:p w:rsidR="000F76C4" w:rsidRDefault="000F76C4"/>
    <w:sectPr w:rsidR="000F76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F1"/>
    <w:multiLevelType w:val="hybridMultilevel"/>
    <w:tmpl w:val="90BE5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8A9"/>
    <w:multiLevelType w:val="hybridMultilevel"/>
    <w:tmpl w:val="8472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98"/>
    <w:rsid w:val="000F76C4"/>
    <w:rsid w:val="003422E2"/>
    <w:rsid w:val="00846585"/>
    <w:rsid w:val="00C37A98"/>
    <w:rsid w:val="00F6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274C"/>
  <w15:chartTrackingRefBased/>
  <w15:docId w15:val="{4C60FE57-0A84-4F93-934C-DD0C78E4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Tekin</dc:creator>
  <cp:keywords/>
  <dc:description/>
  <cp:lastModifiedBy>Elena Tekin</cp:lastModifiedBy>
  <cp:revision>1</cp:revision>
  <dcterms:created xsi:type="dcterms:W3CDTF">2018-07-26T09:25:00Z</dcterms:created>
  <dcterms:modified xsi:type="dcterms:W3CDTF">2018-07-26T09:27:00Z</dcterms:modified>
</cp:coreProperties>
</file>